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5669" w14:textId="77777777" w:rsidR="00AC1EB2" w:rsidRDefault="00566556" w:rsidP="00566556">
      <w:pPr>
        <w:widowControl w:val="0"/>
        <w:autoSpaceDE w:val="0"/>
        <w:autoSpaceDN w:val="0"/>
        <w:adjustRightInd w:val="0"/>
        <w:rPr>
          <w:b/>
          <w:i/>
          <w:color w:val="auto"/>
        </w:rPr>
      </w:pPr>
      <w:bookmarkStart w:id="0" w:name="_GoBack"/>
      <w:bookmarkEnd w:id="0"/>
      <w:r w:rsidRPr="00566556">
        <w:rPr>
          <w:b/>
          <w:i/>
          <w:color w:val="auto"/>
        </w:rPr>
        <w:t xml:space="preserve">CAPSAC </w:t>
      </w:r>
      <w:r w:rsidR="00AC1EB2" w:rsidRPr="00566556">
        <w:rPr>
          <w:b/>
          <w:i/>
          <w:color w:val="auto"/>
        </w:rPr>
        <w:t>Call</w:t>
      </w:r>
      <w:r>
        <w:rPr>
          <w:b/>
          <w:i/>
          <w:color w:val="auto"/>
        </w:rPr>
        <w:t>s</w:t>
      </w:r>
      <w:r w:rsidR="00AC1EB2" w:rsidRPr="00566556">
        <w:rPr>
          <w:b/>
          <w:i/>
          <w:color w:val="auto"/>
        </w:rPr>
        <w:t xml:space="preserve"> for Applications for the…</w:t>
      </w:r>
    </w:p>
    <w:p w14:paraId="72BFE8F6" w14:textId="77777777" w:rsidR="00566556" w:rsidRPr="00566556" w:rsidRDefault="00566556" w:rsidP="00566556">
      <w:pPr>
        <w:widowControl w:val="0"/>
        <w:autoSpaceDE w:val="0"/>
        <w:autoSpaceDN w:val="0"/>
        <w:adjustRightInd w:val="0"/>
        <w:rPr>
          <w:b/>
          <w:i/>
          <w:color w:val="auto"/>
        </w:rPr>
      </w:pPr>
    </w:p>
    <w:p w14:paraId="47591802" w14:textId="77777777" w:rsidR="00AC1EB2" w:rsidRPr="00566556" w:rsidRDefault="00AC1EB2" w:rsidP="00566556">
      <w:pPr>
        <w:widowControl w:val="0"/>
        <w:autoSpaceDE w:val="0"/>
        <w:autoSpaceDN w:val="0"/>
        <w:adjustRightInd w:val="0"/>
        <w:jc w:val="center"/>
        <w:rPr>
          <w:i/>
          <w:color w:val="auto"/>
        </w:rPr>
      </w:pPr>
      <w:r w:rsidRPr="00566556">
        <w:rPr>
          <w:b/>
          <w:color w:val="auto"/>
        </w:rPr>
        <w:t xml:space="preserve">Paul </w:t>
      </w:r>
      <w:proofErr w:type="spellStart"/>
      <w:r w:rsidRPr="00566556">
        <w:rPr>
          <w:b/>
          <w:color w:val="auto"/>
        </w:rPr>
        <w:t>Crissey</w:t>
      </w:r>
      <w:proofErr w:type="spellEnd"/>
      <w:r w:rsidRPr="00566556">
        <w:rPr>
          <w:b/>
          <w:color w:val="auto"/>
        </w:rPr>
        <w:t xml:space="preserve"> Graduate Student Research Grant</w:t>
      </w:r>
    </w:p>
    <w:p w14:paraId="3FFADB45" w14:textId="77777777" w:rsidR="00AC1EB2" w:rsidRDefault="00566556" w:rsidP="00566556">
      <w:pPr>
        <w:widowControl w:val="0"/>
        <w:autoSpaceDE w:val="0"/>
        <w:autoSpaceDN w:val="0"/>
        <w:adjustRightInd w:val="0"/>
        <w:jc w:val="center"/>
        <w:rPr>
          <w:b/>
          <w:color w:val="auto"/>
        </w:rPr>
      </w:pPr>
      <w:r>
        <w:rPr>
          <w:b/>
          <w:color w:val="auto"/>
        </w:rPr>
        <w:t xml:space="preserve"> </w:t>
      </w:r>
      <w:r w:rsidR="00AC1EB2" w:rsidRPr="00566556">
        <w:rPr>
          <w:b/>
          <w:color w:val="auto"/>
        </w:rPr>
        <w:t xml:space="preserve">January 2020 </w:t>
      </w:r>
    </w:p>
    <w:p w14:paraId="15BAB80A" w14:textId="77777777" w:rsidR="00566556" w:rsidRPr="00566556" w:rsidRDefault="00566556" w:rsidP="00566556">
      <w:pPr>
        <w:widowControl w:val="0"/>
        <w:autoSpaceDE w:val="0"/>
        <w:autoSpaceDN w:val="0"/>
        <w:adjustRightInd w:val="0"/>
        <w:jc w:val="center"/>
        <w:rPr>
          <w:b/>
          <w:color w:val="auto"/>
        </w:rPr>
      </w:pPr>
    </w:p>
    <w:p w14:paraId="37332688" w14:textId="77777777" w:rsidR="00AC1EB2" w:rsidRPr="00566556" w:rsidRDefault="00AC1EB2" w:rsidP="00AC1EB2">
      <w:pPr>
        <w:ind w:firstLine="720"/>
        <w:rPr>
          <w:rFonts w:eastAsia="Arial Unicode MS"/>
          <w:color w:val="auto"/>
          <w:sz w:val="22"/>
          <w:szCs w:val="22"/>
        </w:rPr>
      </w:pPr>
      <w:r w:rsidRPr="00566556">
        <w:rPr>
          <w:rFonts w:eastAsia="Arial Unicode MS"/>
          <w:color w:val="auto"/>
          <w:sz w:val="22"/>
          <w:szCs w:val="22"/>
        </w:rPr>
        <w:t xml:space="preserve">The California Professional Society on the Abuse of Children (CAPSAC) annually awards a grant of </w:t>
      </w:r>
      <w:r w:rsidRPr="00566556">
        <w:rPr>
          <w:rFonts w:eastAsia="Arial Unicode MS"/>
          <w:b/>
          <w:color w:val="auto"/>
          <w:sz w:val="22"/>
          <w:szCs w:val="22"/>
        </w:rPr>
        <w:t>$750</w:t>
      </w:r>
      <w:r w:rsidRPr="00566556">
        <w:rPr>
          <w:rFonts w:eastAsia="Arial Unicode MS"/>
          <w:color w:val="auto"/>
          <w:sz w:val="22"/>
          <w:szCs w:val="22"/>
        </w:rPr>
        <w:t xml:space="preserve"> for outstanding research by a graduate student (up to one-year post MA/Ph.D. degree) in the field of child maltreatment. The recipient will also receive a one-year membership to </w:t>
      </w:r>
      <w:r w:rsidRPr="00566556">
        <w:rPr>
          <w:rFonts w:eastAsia="Arial Unicode MS"/>
          <w:iCs/>
          <w:color w:val="auto"/>
          <w:sz w:val="22"/>
          <w:szCs w:val="22"/>
        </w:rPr>
        <w:t>APSAC (American Professional Society on the Abuse of Children) and CAPSAC</w:t>
      </w:r>
      <w:r w:rsidRPr="00566556">
        <w:rPr>
          <w:rFonts w:eastAsia="Arial Unicode MS"/>
          <w:color w:val="auto"/>
          <w:sz w:val="22"/>
          <w:szCs w:val="22"/>
        </w:rPr>
        <w:t>.</w:t>
      </w:r>
    </w:p>
    <w:p w14:paraId="405A1383" w14:textId="77777777" w:rsidR="00AC1EB2" w:rsidRPr="00566556" w:rsidRDefault="00AC1EB2" w:rsidP="00AC1EB2">
      <w:pPr>
        <w:ind w:firstLine="720"/>
        <w:rPr>
          <w:rFonts w:eastAsia="Arial Unicode MS"/>
          <w:color w:val="auto"/>
          <w:sz w:val="22"/>
          <w:szCs w:val="22"/>
        </w:rPr>
      </w:pPr>
    </w:p>
    <w:p w14:paraId="5AAB55D7" w14:textId="77777777" w:rsidR="00AC1EB2" w:rsidRPr="00566556" w:rsidRDefault="00AC1EB2" w:rsidP="00AC1EB2">
      <w:pPr>
        <w:ind w:firstLine="720"/>
        <w:rPr>
          <w:color w:val="auto"/>
          <w:sz w:val="22"/>
          <w:szCs w:val="22"/>
        </w:rPr>
      </w:pPr>
      <w:r w:rsidRPr="00566556">
        <w:rPr>
          <w:color w:val="auto"/>
          <w:sz w:val="22"/>
          <w:szCs w:val="22"/>
        </w:rPr>
        <w:t>The American Professional Society on the Abuse of Children (</w:t>
      </w:r>
      <w:hyperlink r:id="rId8" w:tgtFrame="_blank" w:history="1">
        <w:r w:rsidRPr="00566556">
          <w:rPr>
            <w:rStyle w:val="Hyperlink"/>
            <w:color w:val="auto"/>
            <w:spacing w:val="-2"/>
            <w:sz w:val="22"/>
            <w:szCs w:val="22"/>
            <w:shd w:val="clear" w:color="auto" w:fill="FFFFFF"/>
          </w:rPr>
          <w:t>apsac.org</w:t>
        </w:r>
      </w:hyperlink>
      <w:r w:rsidRPr="00566556">
        <w:rPr>
          <w:color w:val="auto"/>
          <w:sz w:val="22"/>
          <w:szCs w:val="22"/>
        </w:rPr>
        <w:t>), founded in 1987, is a nonprofit national organization focused on meeting the needs of professionals engaged in all aspects of services for maltreated children and their families. Especially important to APSAC is the dissemination of state-of-the-art practice in all professional disciplines related to child abuse and neglect.</w:t>
      </w:r>
    </w:p>
    <w:p w14:paraId="7A08FD5B" w14:textId="77777777" w:rsidR="00AC1EB2" w:rsidRPr="00566556" w:rsidRDefault="00AC1EB2" w:rsidP="00AC1EB2">
      <w:pPr>
        <w:ind w:firstLine="720"/>
        <w:rPr>
          <w:color w:val="auto"/>
          <w:sz w:val="22"/>
          <w:szCs w:val="22"/>
        </w:rPr>
      </w:pPr>
      <w:r w:rsidRPr="00566556">
        <w:rPr>
          <w:color w:val="auto"/>
          <w:sz w:val="22"/>
          <w:szCs w:val="22"/>
        </w:rPr>
        <w:tab/>
      </w:r>
      <w:r w:rsidRPr="00566556">
        <w:rPr>
          <w:color w:val="auto"/>
          <w:sz w:val="22"/>
          <w:szCs w:val="22"/>
        </w:rPr>
        <w:tab/>
      </w:r>
      <w:r w:rsidRPr="00566556">
        <w:rPr>
          <w:color w:val="auto"/>
          <w:sz w:val="22"/>
          <w:szCs w:val="22"/>
        </w:rPr>
        <w:tab/>
      </w:r>
      <w:r w:rsidRPr="00566556">
        <w:rPr>
          <w:color w:val="auto"/>
          <w:sz w:val="22"/>
          <w:szCs w:val="22"/>
        </w:rPr>
        <w:tab/>
      </w:r>
      <w:r w:rsidRPr="00566556">
        <w:rPr>
          <w:color w:val="auto"/>
          <w:sz w:val="22"/>
          <w:szCs w:val="22"/>
        </w:rPr>
        <w:tab/>
      </w:r>
      <w:r w:rsidRPr="00566556">
        <w:rPr>
          <w:color w:val="auto"/>
          <w:sz w:val="22"/>
          <w:szCs w:val="22"/>
        </w:rPr>
        <w:tab/>
      </w:r>
      <w:r w:rsidRPr="00566556">
        <w:rPr>
          <w:color w:val="auto"/>
          <w:sz w:val="22"/>
          <w:szCs w:val="22"/>
        </w:rPr>
        <w:tab/>
      </w:r>
    </w:p>
    <w:p w14:paraId="45EC8D9C" w14:textId="77777777" w:rsidR="00AC1EB2" w:rsidRPr="00566556" w:rsidRDefault="00AC1EB2" w:rsidP="00AC1EB2">
      <w:pPr>
        <w:ind w:firstLine="720"/>
        <w:rPr>
          <w:i/>
          <w:color w:val="auto"/>
          <w:sz w:val="22"/>
          <w:szCs w:val="22"/>
        </w:rPr>
      </w:pPr>
      <w:r w:rsidRPr="00566556">
        <w:rPr>
          <w:color w:val="auto"/>
          <w:sz w:val="22"/>
          <w:szCs w:val="22"/>
        </w:rPr>
        <w:t>CAPSAC aims to provide additional support to California professionals working in the field of child abuse through training, consultation, advocacy and networking. </w:t>
      </w:r>
    </w:p>
    <w:p w14:paraId="1F0175C3" w14:textId="77777777" w:rsidR="00AC1EB2" w:rsidRPr="00A7096D" w:rsidRDefault="00AC1EB2" w:rsidP="00AC1EB2">
      <w:pPr>
        <w:pStyle w:val="Heading4"/>
        <w:rPr>
          <w:rFonts w:hAnsi="Times New Roman" w:cs="Times New Roman"/>
          <w:i/>
          <w:iCs/>
          <w:color w:val="auto"/>
          <w:sz w:val="24"/>
          <w:szCs w:val="24"/>
        </w:rPr>
      </w:pPr>
    </w:p>
    <w:p w14:paraId="160F7663" w14:textId="77777777" w:rsidR="00AC1EB2" w:rsidRPr="0096642D" w:rsidRDefault="00AC1EB2" w:rsidP="00AC1EB2">
      <w:pPr>
        <w:pStyle w:val="Heading4"/>
        <w:rPr>
          <w:rFonts w:hAnsi="Times New Roman" w:cs="Times New Roman"/>
          <w:b/>
          <w:i/>
          <w:iCs/>
          <w:color w:val="auto"/>
          <w:sz w:val="24"/>
          <w:szCs w:val="24"/>
        </w:rPr>
      </w:pPr>
      <w:r w:rsidRPr="00A7096D">
        <w:rPr>
          <w:rFonts w:hAnsi="Times New Roman" w:cs="Times New Roman"/>
          <w:b/>
          <w:i/>
          <w:iCs/>
          <w:color w:val="auto"/>
          <w:sz w:val="24"/>
          <w:szCs w:val="24"/>
        </w:rPr>
        <w:t>Applicants must:</w:t>
      </w:r>
    </w:p>
    <w:p w14:paraId="6A3D5E72" w14:textId="77777777" w:rsidR="00AC1EB2" w:rsidRPr="00A7096D" w:rsidRDefault="00AC1EB2" w:rsidP="00AC1EB2">
      <w:pPr>
        <w:pStyle w:val="Heading4"/>
        <w:numPr>
          <w:ilvl w:val="0"/>
          <w:numId w:val="1"/>
        </w:numPr>
        <w:rPr>
          <w:rFonts w:hAnsi="Times New Roman" w:cs="Times New Roman"/>
          <w:color w:val="auto"/>
          <w:sz w:val="24"/>
          <w:szCs w:val="24"/>
        </w:rPr>
      </w:pPr>
      <w:r w:rsidRPr="00A7096D">
        <w:rPr>
          <w:rFonts w:hAnsi="Times New Roman" w:cs="Times New Roman"/>
          <w:color w:val="auto"/>
          <w:sz w:val="24"/>
          <w:szCs w:val="24"/>
        </w:rPr>
        <w:t>Be a graduate student within one year completion (</w:t>
      </w:r>
      <w:r w:rsidRPr="00566556">
        <w:rPr>
          <w:rFonts w:hAnsi="Times New Roman" w:cs="Times New Roman"/>
          <w:b/>
          <w:color w:val="auto"/>
          <w:sz w:val="24"/>
          <w:szCs w:val="24"/>
        </w:rPr>
        <w:t>before or after)</w:t>
      </w:r>
      <w:r w:rsidRPr="00A7096D">
        <w:rPr>
          <w:rFonts w:hAnsi="Times New Roman" w:cs="Times New Roman"/>
          <w:color w:val="auto"/>
          <w:sz w:val="24"/>
          <w:szCs w:val="24"/>
        </w:rPr>
        <w:t xml:space="preserve"> of a Master's or Doctorate degree from an accredited California educational program;</w:t>
      </w:r>
    </w:p>
    <w:p w14:paraId="4F5D3B3E" w14:textId="77777777" w:rsidR="00AC1EB2" w:rsidRPr="00A7096D" w:rsidRDefault="00AC1EB2" w:rsidP="00AC1EB2">
      <w:pPr>
        <w:pStyle w:val="Heading4"/>
        <w:rPr>
          <w:rFonts w:hAnsi="Times New Roman" w:cs="Times New Roman"/>
          <w:color w:val="auto"/>
          <w:sz w:val="24"/>
          <w:szCs w:val="24"/>
        </w:rPr>
      </w:pPr>
    </w:p>
    <w:p w14:paraId="46B68EB8" w14:textId="77777777" w:rsidR="00AC1EB2" w:rsidRPr="00A7096D" w:rsidRDefault="00AC1EB2" w:rsidP="00AC1EB2">
      <w:pPr>
        <w:pStyle w:val="Heading4"/>
        <w:numPr>
          <w:ilvl w:val="0"/>
          <w:numId w:val="1"/>
        </w:numPr>
        <w:rPr>
          <w:rFonts w:hAnsi="Times New Roman" w:cs="Times New Roman"/>
          <w:color w:val="auto"/>
          <w:sz w:val="24"/>
          <w:szCs w:val="24"/>
        </w:rPr>
      </w:pPr>
      <w:r w:rsidRPr="00A7096D">
        <w:rPr>
          <w:rFonts w:hAnsi="Times New Roman" w:cs="Times New Roman"/>
          <w:color w:val="auto"/>
          <w:sz w:val="24"/>
          <w:szCs w:val="24"/>
        </w:rPr>
        <w:t xml:space="preserve">Submit a one thousand word summary of the research in progress or completed study in the field of child maltreatment. The study title should be on the first page of the summary. Identifying information (name, address, telephone number, title of study and academic institution) should be sent in a separate file that will not be sent to the reviewers; </w:t>
      </w:r>
    </w:p>
    <w:p w14:paraId="648DF079" w14:textId="77777777" w:rsidR="00AC1EB2" w:rsidRPr="00A7096D" w:rsidRDefault="00AC1EB2" w:rsidP="00AC1EB2">
      <w:pPr>
        <w:pStyle w:val="Heading4"/>
        <w:rPr>
          <w:rFonts w:hAnsi="Times New Roman" w:cs="Times New Roman"/>
          <w:color w:val="auto"/>
          <w:sz w:val="24"/>
          <w:szCs w:val="24"/>
        </w:rPr>
      </w:pPr>
    </w:p>
    <w:p w14:paraId="344F44AC" w14:textId="77777777" w:rsidR="00AC1EB2" w:rsidRPr="00A7096D" w:rsidRDefault="00AC1EB2" w:rsidP="00AC1EB2">
      <w:pPr>
        <w:pStyle w:val="Heading4"/>
        <w:numPr>
          <w:ilvl w:val="0"/>
          <w:numId w:val="1"/>
        </w:numPr>
        <w:rPr>
          <w:rFonts w:hAnsi="Times New Roman" w:cs="Times New Roman"/>
          <w:color w:val="auto"/>
          <w:sz w:val="24"/>
          <w:szCs w:val="24"/>
        </w:rPr>
      </w:pPr>
      <w:r w:rsidRPr="00A7096D">
        <w:rPr>
          <w:rFonts w:hAnsi="Times New Roman" w:cs="Times New Roman"/>
          <w:color w:val="auto"/>
          <w:sz w:val="24"/>
          <w:szCs w:val="24"/>
        </w:rPr>
        <w:t>Submit one or two letters of recommendation from faculty members or academic readers who are familiar with your research;</w:t>
      </w:r>
    </w:p>
    <w:p w14:paraId="600A57D8" w14:textId="77777777" w:rsidR="00AC1EB2" w:rsidRPr="00A7096D" w:rsidRDefault="00AC1EB2" w:rsidP="00AC1EB2">
      <w:pPr>
        <w:pStyle w:val="Heading4"/>
        <w:rPr>
          <w:rFonts w:hAnsi="Times New Roman" w:cs="Times New Roman"/>
          <w:color w:val="auto"/>
          <w:sz w:val="24"/>
          <w:szCs w:val="24"/>
        </w:rPr>
      </w:pPr>
    </w:p>
    <w:p w14:paraId="07D8DFC0" w14:textId="77777777" w:rsidR="00AC1EB2" w:rsidRPr="00566556" w:rsidRDefault="00AC1EB2" w:rsidP="00AC1EB2">
      <w:pPr>
        <w:pStyle w:val="Heading4"/>
        <w:numPr>
          <w:ilvl w:val="0"/>
          <w:numId w:val="1"/>
        </w:numPr>
        <w:rPr>
          <w:rFonts w:hAnsi="Times New Roman" w:cs="Times New Roman"/>
          <w:color w:val="auto"/>
          <w:sz w:val="24"/>
          <w:szCs w:val="24"/>
        </w:rPr>
      </w:pPr>
      <w:r w:rsidRPr="00A7096D">
        <w:rPr>
          <w:rFonts w:hAnsi="Times New Roman" w:cs="Times New Roman"/>
          <w:color w:val="auto"/>
          <w:sz w:val="24"/>
          <w:szCs w:val="24"/>
        </w:rPr>
        <w:t>Be available to receive the award and present a poster of th</w:t>
      </w:r>
      <w:r>
        <w:rPr>
          <w:rFonts w:hAnsi="Times New Roman" w:cs="Times New Roman"/>
          <w:color w:val="auto"/>
          <w:sz w:val="24"/>
          <w:szCs w:val="24"/>
        </w:rPr>
        <w:t>e study at the CAPSAC reception January 26, 2020</w:t>
      </w:r>
      <w:r w:rsidRPr="00A7096D">
        <w:rPr>
          <w:rFonts w:hAnsi="Times New Roman" w:cs="Times New Roman"/>
          <w:color w:val="auto"/>
          <w:sz w:val="24"/>
          <w:szCs w:val="24"/>
        </w:rPr>
        <w:t xml:space="preserve"> </w:t>
      </w:r>
      <w:r>
        <w:rPr>
          <w:rFonts w:hAnsi="Times New Roman" w:cs="Times New Roman"/>
          <w:color w:val="auto"/>
          <w:sz w:val="24"/>
          <w:szCs w:val="24"/>
        </w:rPr>
        <w:t xml:space="preserve">at the </w:t>
      </w:r>
      <w:r w:rsidRPr="00A7096D">
        <w:rPr>
          <w:rFonts w:hAnsi="Times New Roman" w:cs="Times New Roman"/>
          <w:color w:val="auto"/>
          <w:sz w:val="24"/>
          <w:szCs w:val="24"/>
        </w:rPr>
        <w:t xml:space="preserve">San Diego International Conference on Child and Family </w:t>
      </w:r>
      <w:r w:rsidRPr="00EE4B95">
        <w:rPr>
          <w:rFonts w:hAnsi="Times New Roman" w:cs="Times New Roman"/>
          <w:color w:val="auto"/>
          <w:sz w:val="24"/>
          <w:szCs w:val="24"/>
        </w:rPr>
        <w:t xml:space="preserve">Maltreatment. Travel expenses will be paid not to exceed $300.00. Alternatively, be available to receive the award and present an overview of the study at a CAPSAC meeting or a CAPSAC training event in 2020. </w:t>
      </w:r>
    </w:p>
    <w:p w14:paraId="260C79E8" w14:textId="77777777" w:rsidR="00AC1EB2" w:rsidRPr="002D6F8D" w:rsidRDefault="00AC1EB2" w:rsidP="00AC1EB2">
      <w:pPr>
        <w:pStyle w:val="Heading4"/>
        <w:rPr>
          <w:rFonts w:hAnsi="Times New Roman" w:cs="Times New Roman"/>
          <w:color w:val="auto"/>
          <w:sz w:val="24"/>
          <w:szCs w:val="24"/>
        </w:rPr>
      </w:pPr>
    </w:p>
    <w:p w14:paraId="47AD72C0" w14:textId="77777777" w:rsidR="00AC1EB2" w:rsidRPr="007B7130" w:rsidRDefault="00AC1EB2" w:rsidP="00AC1EB2">
      <w:pPr>
        <w:pStyle w:val="Heading4"/>
        <w:numPr>
          <w:ilvl w:val="0"/>
          <w:numId w:val="1"/>
        </w:numPr>
        <w:rPr>
          <w:rFonts w:hAnsi="Times New Roman" w:cs="Times New Roman"/>
          <w:color w:val="auto"/>
          <w:sz w:val="24"/>
          <w:szCs w:val="24"/>
        </w:rPr>
      </w:pPr>
      <w:r w:rsidRPr="007B7130">
        <w:rPr>
          <w:rFonts w:hAnsi="Times New Roman" w:cs="Times New Roman"/>
          <w:color w:val="auto"/>
          <w:sz w:val="24"/>
          <w:szCs w:val="24"/>
        </w:rPr>
        <w:t xml:space="preserve">Agree to the publication of the submitted summary in the CAPSAC newsletter, </w:t>
      </w:r>
      <w:r w:rsidRPr="007B7130">
        <w:rPr>
          <w:rFonts w:hAnsi="Times New Roman" w:cs="Times New Roman"/>
          <w:i/>
          <w:color w:val="auto"/>
          <w:sz w:val="24"/>
          <w:szCs w:val="24"/>
        </w:rPr>
        <w:t>The Consultant</w:t>
      </w:r>
      <w:r w:rsidRPr="007B7130">
        <w:rPr>
          <w:rFonts w:hAnsi="Times New Roman" w:cs="Times New Roman"/>
          <w:color w:val="auto"/>
          <w:sz w:val="24"/>
          <w:szCs w:val="24"/>
        </w:rPr>
        <w:t>.</w:t>
      </w:r>
    </w:p>
    <w:p w14:paraId="641815CD" w14:textId="77777777" w:rsidR="00AC1EB2" w:rsidRDefault="00AC1EB2" w:rsidP="00AC1EB2">
      <w:pPr>
        <w:pStyle w:val="Heading4"/>
        <w:rPr>
          <w:rFonts w:eastAsia="Times New Roman Bold" w:hAnsi="Times New Roman" w:cs="Times New Roman"/>
          <w:color w:val="auto"/>
          <w:sz w:val="24"/>
          <w:szCs w:val="24"/>
        </w:rPr>
      </w:pPr>
    </w:p>
    <w:p w14:paraId="0B094273" w14:textId="77777777" w:rsidR="00AC1EB2" w:rsidRDefault="00AC1EB2" w:rsidP="00AC1EB2">
      <w:pPr>
        <w:pStyle w:val="Heading4"/>
        <w:rPr>
          <w:rFonts w:hAnsi="Times New Roman" w:cs="Times New Roman"/>
          <w:color w:val="auto"/>
          <w:sz w:val="24"/>
          <w:szCs w:val="24"/>
        </w:rPr>
      </w:pPr>
      <w:r>
        <w:rPr>
          <w:rFonts w:hAnsi="Times New Roman" w:cs="Times New Roman"/>
          <w:b/>
          <w:i/>
          <w:color w:val="auto"/>
          <w:sz w:val="24"/>
          <w:szCs w:val="24"/>
        </w:rPr>
        <w:t>Deadline</w:t>
      </w:r>
      <w:r w:rsidRPr="00A7096D">
        <w:rPr>
          <w:rFonts w:hAnsi="Times New Roman" w:cs="Times New Roman"/>
          <w:b/>
          <w:i/>
          <w:color w:val="auto"/>
          <w:sz w:val="24"/>
          <w:szCs w:val="24"/>
        </w:rPr>
        <w:t>:</w:t>
      </w:r>
      <w:r w:rsidRPr="00A7096D">
        <w:rPr>
          <w:rFonts w:hAnsi="Times New Roman" w:cs="Times New Roman"/>
          <w:color w:val="auto"/>
          <w:sz w:val="24"/>
          <w:szCs w:val="24"/>
        </w:rPr>
        <w:t xml:space="preserve"> All materials must be received by </w:t>
      </w:r>
      <w:r>
        <w:rPr>
          <w:rFonts w:hAnsi="Times New Roman" w:cs="Times New Roman"/>
          <w:b/>
          <w:color w:val="auto"/>
          <w:sz w:val="24"/>
          <w:szCs w:val="24"/>
        </w:rPr>
        <w:t>November 1, 2019</w:t>
      </w:r>
      <w:r w:rsidRPr="00A7096D">
        <w:rPr>
          <w:rFonts w:hAnsi="Times New Roman" w:cs="Times New Roman"/>
          <w:b/>
          <w:color w:val="auto"/>
          <w:sz w:val="24"/>
          <w:szCs w:val="24"/>
        </w:rPr>
        <w:t>.</w:t>
      </w:r>
      <w:r w:rsidRPr="00A7096D">
        <w:rPr>
          <w:rFonts w:hAnsi="Times New Roman" w:cs="Times New Roman"/>
          <w:color w:val="auto"/>
          <w:sz w:val="24"/>
          <w:szCs w:val="24"/>
        </w:rPr>
        <w:t xml:space="preserve"> </w:t>
      </w:r>
    </w:p>
    <w:p w14:paraId="7D46FB9B" w14:textId="77777777" w:rsidR="00AC1EB2" w:rsidRPr="00A64D8B" w:rsidRDefault="00AC1EB2" w:rsidP="00AC1EB2">
      <w:pPr>
        <w:pStyle w:val="Heading4"/>
        <w:rPr>
          <w:rFonts w:hAnsi="Times New Roman" w:cs="Times New Roman"/>
          <w:color w:val="auto"/>
          <w:sz w:val="24"/>
          <w:szCs w:val="24"/>
        </w:rPr>
      </w:pPr>
    </w:p>
    <w:p w14:paraId="272F749A" w14:textId="77777777" w:rsidR="00AC1EB2" w:rsidRDefault="00AC1EB2" w:rsidP="00AC1EB2">
      <w:pPr>
        <w:pStyle w:val="Heading4"/>
        <w:rPr>
          <w:rFonts w:hAnsi="Times New Roman" w:cs="Times New Roman"/>
          <w:b/>
          <w:i/>
          <w:iCs/>
          <w:color w:val="auto"/>
          <w:sz w:val="24"/>
          <w:szCs w:val="24"/>
        </w:rPr>
      </w:pPr>
      <w:r w:rsidRPr="003C2236">
        <w:rPr>
          <w:rFonts w:hAnsi="Times New Roman" w:cs="Times New Roman"/>
          <w:b/>
          <w:i/>
          <w:iCs/>
          <w:color w:val="auto"/>
          <w:sz w:val="24"/>
          <w:szCs w:val="24"/>
        </w:rPr>
        <w:t>Send submissions to:</w:t>
      </w:r>
    </w:p>
    <w:p w14:paraId="62990532" w14:textId="77777777" w:rsidR="00B01299" w:rsidRPr="00566556" w:rsidRDefault="00AC1EB2" w:rsidP="004516BB">
      <w:pPr>
        <w:pStyle w:val="Heading4"/>
        <w:rPr>
          <w:rFonts w:hAnsi="Times New Roman" w:cs="Times New Roman"/>
          <w:color w:val="auto"/>
          <w:sz w:val="24"/>
          <w:szCs w:val="24"/>
          <w:u w:val="single"/>
        </w:rPr>
      </w:pPr>
      <w:r w:rsidRPr="00A7096D">
        <w:rPr>
          <w:rFonts w:hAnsi="Times New Roman" w:cs="Times New Roman"/>
          <w:color w:val="auto"/>
          <w:sz w:val="24"/>
          <w:szCs w:val="24"/>
        </w:rPr>
        <w:t xml:space="preserve">CAPSAC Research Award Committee, c/o Toni Cavanagh Johnson, Ph.D. at </w:t>
      </w:r>
      <w:r w:rsidRPr="00566556">
        <w:rPr>
          <w:rFonts w:hAnsi="Times New Roman" w:cs="Times New Roman"/>
          <w:sz w:val="24"/>
          <w:szCs w:val="24"/>
        </w:rPr>
        <w:t>toni@tcavjohn.com</w:t>
      </w:r>
    </w:p>
    <w:sectPr w:rsidR="00B01299" w:rsidRPr="00566556" w:rsidSect="000603F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EF4B" w14:textId="77777777" w:rsidR="00C60474" w:rsidRDefault="00C60474">
      <w:r>
        <w:separator/>
      </w:r>
    </w:p>
  </w:endnote>
  <w:endnote w:type="continuationSeparator" w:id="0">
    <w:p w14:paraId="25E5C38C" w14:textId="77777777" w:rsidR="00C60474" w:rsidRDefault="00C6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2BF5" w14:textId="77777777" w:rsidR="000603FA" w:rsidRDefault="000603FA" w:rsidP="00060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306A3" w14:textId="77777777" w:rsidR="000603FA" w:rsidRDefault="000603FA" w:rsidP="00060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159A" w14:textId="77777777" w:rsidR="000603FA" w:rsidRDefault="000603FA" w:rsidP="00060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BA6">
      <w:rPr>
        <w:rStyle w:val="PageNumber"/>
        <w:noProof/>
      </w:rPr>
      <w:t>1</w:t>
    </w:r>
    <w:r>
      <w:rPr>
        <w:rStyle w:val="PageNumber"/>
      </w:rPr>
      <w:fldChar w:fldCharType="end"/>
    </w:r>
  </w:p>
  <w:p w14:paraId="127009F3" w14:textId="77777777" w:rsidR="00153BA6" w:rsidRDefault="00153BA6" w:rsidP="00153BA6">
    <w:pPr>
      <w:pStyle w:val="Heading4"/>
      <w:jc w:val="center"/>
      <w:rPr>
        <w:rFonts w:hAnsi="Times New Roman" w:cs="Times New Roman"/>
        <w:i/>
        <w:iCs/>
        <w:color w:val="auto"/>
        <w:sz w:val="24"/>
        <w:szCs w:val="24"/>
      </w:rPr>
    </w:pPr>
    <w:r w:rsidRPr="00A7096D">
      <w:rPr>
        <w:rFonts w:hAnsi="Times New Roman" w:cs="Times New Roman"/>
        <w:i/>
        <w:iCs/>
        <w:color w:val="auto"/>
        <w:sz w:val="24"/>
        <w:szCs w:val="24"/>
      </w:rPr>
      <w:t>If you have any questions, contact Research Award Committee Chair: Toni Cavanagh Johnson, Ph.D. at toni@tcavjohn.com/</w:t>
    </w:r>
    <w:r w:rsidRPr="00A7096D">
      <w:rPr>
        <w:rFonts w:hAnsi="Times New Roman" w:cs="Times New Roman"/>
        <w:color w:val="auto"/>
        <w:sz w:val="24"/>
        <w:szCs w:val="24"/>
      </w:rPr>
      <w:t xml:space="preserve"> </w:t>
    </w:r>
    <w:r>
      <w:rPr>
        <w:rFonts w:hAnsi="Times New Roman" w:cs="Times New Roman"/>
        <w:i/>
        <w:iCs/>
        <w:color w:val="auto"/>
        <w:sz w:val="24"/>
        <w:szCs w:val="24"/>
      </w:rPr>
      <w:t>+1(626) 817-214</w:t>
    </w:r>
  </w:p>
  <w:p w14:paraId="62619B4C" w14:textId="77777777" w:rsidR="000603FA" w:rsidRDefault="000603FA" w:rsidP="000603FA">
    <w:pPr>
      <w:pStyle w:val="Footer"/>
      <w:tabs>
        <w:tab w:val="clear" w:pos="4320"/>
        <w:tab w:val="center" w:pos="5358"/>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F181" w14:textId="77777777" w:rsidR="00C60474" w:rsidRDefault="00C60474">
      <w:r>
        <w:separator/>
      </w:r>
    </w:p>
  </w:footnote>
  <w:footnote w:type="continuationSeparator" w:id="0">
    <w:p w14:paraId="658A45D8" w14:textId="77777777" w:rsidR="00C60474" w:rsidRDefault="00C6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8DB"/>
    <w:multiLevelType w:val="hybridMultilevel"/>
    <w:tmpl w:val="0626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B2"/>
    <w:rsid w:val="000603FA"/>
    <w:rsid w:val="001066FB"/>
    <w:rsid w:val="00153BA6"/>
    <w:rsid w:val="00347AB2"/>
    <w:rsid w:val="004516BB"/>
    <w:rsid w:val="00566556"/>
    <w:rsid w:val="00AC1EB2"/>
    <w:rsid w:val="00B01299"/>
    <w:rsid w:val="00BE4818"/>
    <w:rsid w:val="00C60474"/>
    <w:rsid w:val="00E7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93E7F"/>
  <w14:defaultImageDpi w14:val="300"/>
  <w15:docId w15:val="{5122371D-0029-0C47-A8F6-7740C82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1EB2"/>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Heading4">
    <w:name w:val="heading 4"/>
    <w:link w:val="Heading4Char"/>
    <w:rsid w:val="00AC1EB2"/>
    <w:pPr>
      <w:pBdr>
        <w:top w:val="nil"/>
        <w:left w:val="nil"/>
        <w:bottom w:val="nil"/>
        <w:right w:val="nil"/>
        <w:between w:val="nil"/>
        <w:bar w:val="nil"/>
      </w:pBdr>
      <w:outlineLvl w:val="3"/>
    </w:pPr>
    <w:rPr>
      <w:rFonts w:ascii="Times New Roman" w:eastAsia="Arial Unicode MS" w:hAnsi="Arial Unicode MS" w:cs="Arial Unicode M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1EB2"/>
    <w:rPr>
      <w:rFonts w:ascii="Times New Roman" w:eastAsia="Arial Unicode MS" w:hAnsi="Arial Unicode MS" w:cs="Arial Unicode MS"/>
      <w:color w:val="000000"/>
      <w:sz w:val="20"/>
      <w:szCs w:val="20"/>
      <w:u w:color="000000"/>
      <w:bdr w:val="nil"/>
    </w:rPr>
  </w:style>
  <w:style w:type="character" w:styleId="Hyperlink">
    <w:name w:val="Hyperlink"/>
    <w:unhideWhenUsed/>
    <w:rsid w:val="00AC1EB2"/>
    <w:rPr>
      <w:color w:val="0000FF"/>
      <w:u w:val="single"/>
    </w:rPr>
  </w:style>
  <w:style w:type="paragraph" w:styleId="Footer">
    <w:name w:val="footer"/>
    <w:basedOn w:val="Normal"/>
    <w:link w:val="FooterChar"/>
    <w:unhideWhenUsed/>
    <w:rsid w:val="00AC1EB2"/>
    <w:pPr>
      <w:tabs>
        <w:tab w:val="center" w:pos="4320"/>
        <w:tab w:val="right" w:pos="8640"/>
      </w:tabs>
    </w:pPr>
  </w:style>
  <w:style w:type="character" w:customStyle="1" w:styleId="FooterChar">
    <w:name w:val="Footer Char"/>
    <w:basedOn w:val="DefaultParagraphFont"/>
    <w:link w:val="Footer"/>
    <w:rsid w:val="00AC1EB2"/>
    <w:rPr>
      <w:rFonts w:ascii="Times New Roman" w:eastAsia="Times New Roman" w:hAnsi="Times New Roman" w:cs="Times New Roman"/>
      <w:color w:val="000000"/>
      <w:u w:color="000000"/>
      <w:bdr w:val="nil"/>
    </w:rPr>
  </w:style>
  <w:style w:type="character" w:styleId="PageNumber">
    <w:name w:val="page number"/>
    <w:uiPriority w:val="99"/>
    <w:semiHidden/>
    <w:unhideWhenUsed/>
    <w:rsid w:val="00AC1EB2"/>
  </w:style>
  <w:style w:type="paragraph" w:styleId="Header">
    <w:name w:val="header"/>
    <w:basedOn w:val="Normal"/>
    <w:link w:val="HeaderChar"/>
    <w:uiPriority w:val="99"/>
    <w:unhideWhenUsed/>
    <w:rsid w:val="00153BA6"/>
    <w:pPr>
      <w:tabs>
        <w:tab w:val="center" w:pos="4320"/>
        <w:tab w:val="right" w:pos="8640"/>
      </w:tabs>
    </w:pPr>
  </w:style>
  <w:style w:type="character" w:customStyle="1" w:styleId="HeaderChar">
    <w:name w:val="Header Char"/>
    <w:basedOn w:val="DefaultParagraphFont"/>
    <w:link w:val="Header"/>
    <w:uiPriority w:val="99"/>
    <w:rsid w:val="00153BA6"/>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ps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0E79-5215-344D-89EC-EA81E4B8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Hardie</dc:creator>
  <cp:keywords/>
  <dc:description/>
  <cp:lastModifiedBy>Lacsamana, Marianne T</cp:lastModifiedBy>
  <cp:revision>2</cp:revision>
  <dcterms:created xsi:type="dcterms:W3CDTF">2019-08-20T08:54:00Z</dcterms:created>
  <dcterms:modified xsi:type="dcterms:W3CDTF">2019-08-20T08:54:00Z</dcterms:modified>
</cp:coreProperties>
</file>